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10"/>
        <w:keepNext/>
        <w:keepLines/>
        <w:shd w:val="clear" w:color="auto" w:fill="auto"/>
        <w:spacing w:before="0" w:after="124" w:line="430" w:lineRule="exact"/>
        <w:ind w:right="100"/>
      </w:pPr>
      <w:bookmarkStart w:id="0" w:name="bookmark0"/>
      <w:r>
        <w:rPr>
          <w:rStyle w:val="11"/>
        </w:rPr>
        <w:t>ОП „Развитие на човешките ресурси”</w:t>
      </w:r>
      <w:bookmarkEnd w:id="0"/>
    </w:p>
    <w:p w:rsidR="00984AED" w:rsidRDefault="00352523">
      <w:pPr>
        <w:pStyle w:val="a4"/>
        <w:shd w:val="clear" w:color="auto" w:fill="auto"/>
        <w:spacing w:before="0" w:after="338"/>
        <w:ind w:left="40" w:right="20" w:firstLine="0"/>
      </w:pPr>
      <w:r>
        <w:rPr>
          <w:rStyle w:val="a5"/>
        </w:rPr>
        <w:t>ПРИОРИТЕТНА ОС № 1 „ПОДОБРЯВАНЕ ДОСТЪПА ДО ЗАЕТОСТ И КАЧЕСТВОТО НА РАБОТНИТЕ МЕСТА”</w:t>
      </w:r>
    </w:p>
    <w:p w:rsidR="00984AED" w:rsidRDefault="00352523">
      <w:pPr>
        <w:pStyle w:val="40"/>
        <w:keepNext/>
        <w:keepLines/>
        <w:shd w:val="clear" w:color="auto" w:fill="auto"/>
        <w:spacing w:before="0" w:after="46" w:line="270" w:lineRule="exact"/>
        <w:ind w:left="40" w:firstLine="380"/>
      </w:pPr>
      <w:bookmarkStart w:id="1" w:name="bookmark1"/>
      <w:r>
        <w:t>Инвестиционен приоритет № 1</w:t>
      </w:r>
      <w:bookmarkEnd w:id="1"/>
    </w:p>
    <w:p w:rsidR="00984AED" w:rsidRDefault="00352523">
      <w:pPr>
        <w:pStyle w:val="a4"/>
        <w:shd w:val="clear" w:color="auto" w:fill="auto"/>
        <w:spacing w:before="0" w:after="184"/>
        <w:ind w:left="40" w:right="20" w:firstLine="380"/>
      </w:pPr>
      <w:r>
        <w:t>Достъп до заетост за търсещите работа и неактивните лица, включително трайно безработни и лица, отдалечени от пазара на труда, а също и чрез местните инициативи за заетост, и подкрепа за мобилността на работната сила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0" w:line="312" w:lineRule="exact"/>
        <w:ind w:left="760" w:right="20" w:hanging="340"/>
        <w:jc w:val="left"/>
      </w:pPr>
      <w:r>
        <w:t>Специфична цел 1: Увеличаване броя на запачналите работа безработни или неактивни лица на възраст м/у 30 и 54 г.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0" w:line="322" w:lineRule="exact"/>
        <w:ind w:left="760" w:right="20" w:hanging="340"/>
        <w:jc w:val="left"/>
      </w:pPr>
      <w:r>
        <w:rPr>
          <w:rStyle w:val="a6"/>
        </w:rPr>
        <w:t xml:space="preserve">Специфична цел 2: </w:t>
      </w:r>
      <w:r>
        <w:t>Увеличаване броя на запачналите работа безработни или неактивни лица с ниско образование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221" w:line="322" w:lineRule="exact"/>
        <w:ind w:left="760" w:right="20" w:hanging="340"/>
        <w:jc w:val="left"/>
      </w:pPr>
      <w:r>
        <w:rPr>
          <w:rStyle w:val="a6"/>
        </w:rPr>
        <w:t xml:space="preserve">Специфична цел 3: </w:t>
      </w:r>
      <w:r>
        <w:t>Увеличаване броя на запачналите работа безработни или неактивни лица над 54 год. Възраст</w:t>
      </w:r>
    </w:p>
    <w:p w:rsidR="00984AED" w:rsidRDefault="00352523">
      <w:pPr>
        <w:pStyle w:val="40"/>
        <w:keepNext/>
        <w:keepLines/>
        <w:shd w:val="clear" w:color="auto" w:fill="auto"/>
        <w:spacing w:before="0" w:after="156" w:line="270" w:lineRule="exact"/>
        <w:ind w:left="40" w:firstLine="380"/>
      </w:pPr>
      <w:bookmarkStart w:id="2" w:name="bookmark2"/>
      <w:r>
        <w:rPr>
          <w:rStyle w:val="41"/>
          <w:b/>
          <w:bCs/>
        </w:rPr>
        <w:t>Примерни дейности</w:t>
      </w:r>
      <w:bookmarkEnd w:id="2"/>
    </w:p>
    <w:p w:rsidR="00984AED" w:rsidRDefault="00352523">
      <w:pPr>
        <w:pStyle w:val="a4"/>
        <w:shd w:val="clear" w:color="auto" w:fill="auto"/>
        <w:spacing w:before="0" w:after="186"/>
        <w:ind w:left="40" w:right="20" w:firstLine="380"/>
      </w:pPr>
      <w:r>
        <w:t>Предоставяне на посреднически услуги на пазара на труда, активиране на неактивни лица, организиране и участие в трудови борси и др. подкрепящи услуги за заетост;» Професионално информиране и консултиране, вкл. по въпроси относно упражняването на трудови и осигурителни права; • Психологическо подпомагане; • Предоставяне на мотивационно обучение; • Предоставяне на обучение за повишаване на професионалната квалификация или придобиване на нова; • Предоставяне на обучение за придобиване на ключови компетентности; • Осигуряване на заетост след предоставяне на посреднически услуги и/или обучение; • Осигуряване на чиракуване и стажуване; • Предоставяне на стимули за насърчаване на мобилността на търсещи работа лица от групите в неравностойно положение на пазара на труда.» Предоставяне на стимули на работодатели за наемането на безработни лица от групите в неравностойно положение на пазара на труда.</w:t>
      </w:r>
    </w:p>
    <w:p w:rsidR="00984AED" w:rsidRDefault="00352523">
      <w:pPr>
        <w:pStyle w:val="30"/>
        <w:keepNext/>
        <w:keepLines/>
        <w:shd w:val="clear" w:color="auto" w:fill="auto"/>
        <w:spacing w:before="0" w:after="33" w:line="310" w:lineRule="exact"/>
        <w:ind w:right="100"/>
      </w:pPr>
      <w:bookmarkStart w:id="3" w:name="bookmark3"/>
      <w:r>
        <w:rPr>
          <w:rStyle w:val="31"/>
          <w:b/>
          <w:bCs/>
        </w:rPr>
        <w:t>Бенефициенти</w:t>
      </w:r>
      <w:bookmarkEnd w:id="3"/>
    </w:p>
    <w:p w:rsidR="00984AED" w:rsidRDefault="00352523">
      <w:pPr>
        <w:pStyle w:val="33"/>
        <w:shd w:val="clear" w:color="auto" w:fill="auto"/>
        <w:spacing w:before="0"/>
        <w:ind w:left="40" w:right="20"/>
      </w:pPr>
      <w:r>
        <w:t>Министерство на труда и социалната политика; Агенция по заетостта; Агенция за хората с увреждания; Център за развитие на човешките ресурси и регионални инициативи; Държавно предприятие „Българо-германски център за професионално обучение”; Министерство на правосъдието; Държавно предприятие „Фонд затворно дело”; организации, предоставящи посреднически услуги на пазара на труда; образователни и обучителни организации и институции; работодатели; социални партньори; общини и райони на общини; браншови организации; центрове за информация и професионално ориентиране; центрове за кариерно развитие; неправителствени организации.</w:t>
      </w:r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40"/>
        <w:keepNext/>
        <w:keepLines/>
        <w:shd w:val="clear" w:color="auto" w:fill="auto"/>
        <w:spacing w:before="0" w:after="96" w:line="270" w:lineRule="exact"/>
        <w:ind w:left="40" w:firstLine="380"/>
      </w:pPr>
      <w:bookmarkStart w:id="4" w:name="bookmark4"/>
      <w:r>
        <w:t>Инвестиционен приоритет № 2:</w:t>
      </w:r>
      <w:bookmarkEnd w:id="4"/>
    </w:p>
    <w:p w:rsidR="00984AED" w:rsidRDefault="00352523">
      <w:pPr>
        <w:pStyle w:val="a4"/>
        <w:shd w:val="clear" w:color="auto" w:fill="auto"/>
        <w:spacing w:before="0" w:after="124"/>
        <w:ind w:left="40" w:right="20" w:firstLine="380"/>
      </w:pPr>
      <w:r>
        <w:t>Устойчива интеграция на пазара на труда на младите хора, в частност тези, които не са ангажирани с трудова дейност, образование или обучение, включително младите хора, изложени на риск от социално изключване и младите хора от маргинаризирани общности, включително чрез прилагане на гаранция за младежта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0" w:line="312" w:lineRule="exact"/>
        <w:ind w:left="760" w:right="20" w:hanging="340"/>
        <w:jc w:val="left"/>
      </w:pPr>
      <w:r>
        <w:rPr>
          <w:rStyle w:val="a6"/>
        </w:rPr>
        <w:t xml:space="preserve">Специфична цел 1: </w:t>
      </w:r>
      <w:r>
        <w:t>Увеличаване броя на започналите работа или завършили обучение безработни и неактивни лица до 29 г.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274" w:line="312" w:lineRule="exact"/>
        <w:ind w:left="760" w:right="20" w:hanging="340"/>
        <w:jc w:val="left"/>
      </w:pPr>
      <w:r>
        <w:rPr>
          <w:rStyle w:val="a6"/>
        </w:rPr>
        <w:t xml:space="preserve">Специфична цел 2: </w:t>
      </w:r>
      <w:r>
        <w:t>Увеличаване броя на включените в самостоятелна заетост безработни и неактивни участници до 29 г.</w:t>
      </w:r>
    </w:p>
    <w:p w:rsidR="00984AED" w:rsidRDefault="00352523">
      <w:pPr>
        <w:pStyle w:val="40"/>
        <w:keepNext/>
        <w:keepLines/>
        <w:shd w:val="clear" w:color="auto" w:fill="auto"/>
        <w:spacing w:before="0" w:after="156" w:line="270" w:lineRule="exact"/>
        <w:ind w:left="40" w:firstLine="380"/>
      </w:pPr>
      <w:bookmarkStart w:id="5" w:name="bookmark5"/>
      <w:r>
        <w:rPr>
          <w:rStyle w:val="41"/>
          <w:b/>
          <w:bCs/>
        </w:rPr>
        <w:t>Примерни дейности</w:t>
      </w:r>
      <w:bookmarkEnd w:id="5"/>
    </w:p>
    <w:p w:rsidR="00984AED" w:rsidRDefault="00352523">
      <w:pPr>
        <w:pStyle w:val="a4"/>
        <w:shd w:val="clear" w:color="auto" w:fill="auto"/>
        <w:spacing w:before="0" w:after="194"/>
        <w:ind w:left="40" w:right="20" w:firstLine="380"/>
      </w:pPr>
      <w:r>
        <w:t>Предоставяне на посреднически услуги на пазара на труда, активиране на икономически неактивни младежи, които не са записани в образователната система, организация на трудови борси и други подкрепящи услуги за заетост; • Професионално информиране и консултиране; психологическо подпомагане; ‘Предоставяне на обучение след регистрация като безработно лице - мотивационни обучения, обучение за придобиване на професионална квалификация, обучение за придобиване и усъвършенстване на ключови компетентности, обучения по предприемачество; • Осигуряване на възможност за заетост, в т.ч. чиракуване и стажуване, след регистрация като безработно лице; • Предоставяне на стимули за насърчаване на географската мобилност с цел работа; • Предоставяне на стимули на работодатели за наемането на безработни младежи.</w:t>
      </w:r>
    </w:p>
    <w:p w:rsidR="00984AED" w:rsidRDefault="00352523">
      <w:pPr>
        <w:pStyle w:val="40"/>
        <w:keepNext/>
        <w:keepLines/>
        <w:shd w:val="clear" w:color="auto" w:fill="auto"/>
        <w:spacing w:before="0" w:after="0" w:line="374" w:lineRule="exact"/>
        <w:ind w:left="40" w:right="20" w:firstLine="380"/>
      </w:pPr>
      <w:bookmarkStart w:id="6" w:name="bookmark6"/>
      <w:r>
        <w:rPr>
          <w:rStyle w:val="41"/>
          <w:b/>
          <w:bCs/>
        </w:rPr>
        <w:t>Примерни допустими дейности, свързани с младежкото</w:t>
      </w:r>
      <w:r>
        <w:t xml:space="preserve"> </w:t>
      </w:r>
      <w:r>
        <w:rPr>
          <w:rStyle w:val="41"/>
          <w:b/>
          <w:bCs/>
        </w:rPr>
        <w:t>предприемачество</w:t>
      </w:r>
      <w:bookmarkEnd w:id="6"/>
    </w:p>
    <w:p w:rsidR="00984AED" w:rsidRDefault="00352523">
      <w:pPr>
        <w:pStyle w:val="a4"/>
        <w:shd w:val="clear" w:color="auto" w:fill="auto"/>
        <w:spacing w:before="0" w:after="1502" w:line="312" w:lineRule="exact"/>
        <w:ind w:left="40" w:right="20" w:firstLine="0"/>
      </w:pPr>
      <w:r>
        <w:t>Популяризиране стартирането и развитието на самостоятелна стопанска дейност и предприемачество; • Предоставяне на обучения за придобиване на предприемачески, управленски и бизнес умения;» Предоставяне на финансова подкрепа за стартиране на самостоятелна заетост; • Предоставяне на специализирани консултантски услуги на самостоятелно заети лица по въпроси, свързани с развитието на бизнеса - счетоводни услуги, услуги по управление на човешките ресурси и др.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40"/>
      </w:pPr>
      <w:bookmarkStart w:id="7" w:name="bookmark7"/>
      <w:r>
        <w:rPr>
          <w:rStyle w:val="31"/>
          <w:b/>
          <w:bCs/>
        </w:rPr>
        <w:t>Бенефициенти</w:t>
      </w:r>
      <w:bookmarkEnd w:id="7"/>
    </w:p>
    <w:p w:rsidR="00984AED" w:rsidRDefault="00352523">
      <w:pPr>
        <w:pStyle w:val="33"/>
        <w:shd w:val="clear" w:color="auto" w:fill="auto"/>
        <w:spacing w:before="0"/>
        <w:ind w:left="40" w:right="20"/>
      </w:pPr>
      <w:r>
        <w:t>Министерство на труда и социалната политика; Агенция по заетостта; Агенция за хората с увреждания; Център за развитие на човешките ресурси и регионални инициативи;</w:t>
      </w:r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33"/>
        <w:shd w:val="clear" w:color="auto" w:fill="auto"/>
        <w:spacing w:before="0" w:after="218"/>
        <w:ind w:left="40" w:right="20"/>
      </w:pPr>
      <w:r>
        <w:t>Държавно предприятие „Българо-германски център за професионално обучение”; организации, предоставящи посреднически услуги на пазара на труда; образователни и обучителни организации и институции; работодатели; социални партньори; общини и райони на общини; браншови организации; центрове за информация и професионално ориентиране; центрове за кариерно развитие; неправителствени организации.</w:t>
      </w:r>
    </w:p>
    <w:p w:rsidR="00984AED" w:rsidRDefault="00352523">
      <w:pPr>
        <w:pStyle w:val="40"/>
        <w:keepNext/>
        <w:keepLines/>
        <w:shd w:val="clear" w:color="auto" w:fill="auto"/>
        <w:spacing w:before="0" w:after="164" w:line="270" w:lineRule="exact"/>
        <w:ind w:left="40" w:firstLine="700"/>
      </w:pPr>
      <w:bookmarkStart w:id="8" w:name="bookmark8"/>
      <w:r>
        <w:t>Инвестиционен приоритет № 3:</w:t>
      </w:r>
      <w:bookmarkEnd w:id="8"/>
    </w:p>
    <w:p w:rsidR="00984AED" w:rsidRDefault="00352523">
      <w:pPr>
        <w:pStyle w:val="a4"/>
        <w:shd w:val="clear" w:color="auto" w:fill="auto"/>
        <w:spacing w:before="0" w:after="180" w:line="312" w:lineRule="exact"/>
        <w:ind w:left="40" w:right="20" w:firstLine="700"/>
      </w:pPr>
      <w:r>
        <w:t>Самостоятелна заетост, предприемачество и създаване на предприятие, включително иновативни Микро-, малки и средни предприятия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182" w:line="312" w:lineRule="exact"/>
        <w:ind w:left="740" w:right="20" w:hanging="340"/>
        <w:jc w:val="left"/>
      </w:pPr>
      <w:r>
        <w:rPr>
          <w:rStyle w:val="a6"/>
        </w:rPr>
        <w:t xml:space="preserve">Специфична цел: </w:t>
      </w:r>
      <w:r>
        <w:t>Увеличаване броя на включените в самостоятелна заетост безработни, неактивни и наети лица над 29 г.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20"/>
      </w:pPr>
      <w:bookmarkStart w:id="9" w:name="bookmark9"/>
      <w:r>
        <w:rPr>
          <w:rStyle w:val="31"/>
          <w:b/>
          <w:bCs/>
        </w:rPr>
        <w:t>Бенефициенти</w:t>
      </w:r>
      <w:bookmarkEnd w:id="9"/>
    </w:p>
    <w:p w:rsidR="00984AED" w:rsidRDefault="00352523">
      <w:pPr>
        <w:pStyle w:val="33"/>
        <w:shd w:val="clear" w:color="auto" w:fill="auto"/>
        <w:spacing w:before="0" w:after="218"/>
        <w:ind w:left="40" w:right="20" w:firstLine="700"/>
      </w:pPr>
      <w:r>
        <w:t>Министерство на труда и социалната политика; Агенция по заетостта; Агенция за хората с увреждания; Център за развитие на човешките ресурси и регионални инициативи; Държавно предприятие „Българо-германски център за професионално обучение”; Министерство на икономиката и енергетиката, самостоятелно заети лица; образователни и обучителни организации и институции; центрове за информация и професионално ориентиране; центрове за кариерно развитие; центрове за развитие на предприемачеството; общини и райони на общини; социални партньори; браншови организации; неправителствени организации; финансови институции.</w:t>
      </w:r>
    </w:p>
    <w:p w:rsidR="00984AED" w:rsidRDefault="00352523">
      <w:pPr>
        <w:pStyle w:val="40"/>
        <w:keepNext/>
        <w:keepLines/>
        <w:shd w:val="clear" w:color="auto" w:fill="auto"/>
        <w:spacing w:before="0" w:after="159" w:line="270" w:lineRule="exact"/>
        <w:ind w:left="40" w:firstLine="700"/>
      </w:pPr>
      <w:bookmarkStart w:id="10" w:name="bookmark10"/>
      <w:r>
        <w:rPr>
          <w:rStyle w:val="41"/>
          <w:b/>
          <w:bCs/>
        </w:rPr>
        <w:t>Примерни дейности</w:t>
      </w:r>
      <w:bookmarkEnd w:id="10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942"/>
        </w:tabs>
        <w:spacing w:before="0" w:after="214" w:line="312" w:lineRule="exact"/>
        <w:ind w:left="40" w:right="20" w:firstLine="700"/>
      </w:pPr>
      <w:r>
        <w:t>Популяризиране стартирането и развитието на самостоятелна стопанска дейност и предприемачество; • Предоставяне на обучения за придобиване на предприемачески, управленски и бизнес умения; • Предоставяне на финансова подкрепа за стартиране на самостоятелна заетост; • Предоставяне на специализирани консултантски услуги на самостоятелно заети лица по въпроси, свързани с развитието на бизнеса - счетоводни услуги, услуги по управление на човешките ресурси и др. според нуждите на конкретния бизнес и други подпомагащи развитието на начинаещия бизнес услуги, напр. достъп до мрежи, насърчаващи бизнес развитието, според конкретните нужди.</w:t>
      </w:r>
    </w:p>
    <w:p w:rsidR="00984AED" w:rsidRDefault="00352523">
      <w:pPr>
        <w:pStyle w:val="40"/>
        <w:keepNext/>
        <w:keepLines/>
        <w:shd w:val="clear" w:color="auto" w:fill="auto"/>
        <w:spacing w:before="0" w:after="161" w:line="270" w:lineRule="exact"/>
        <w:ind w:left="40" w:firstLine="700"/>
      </w:pPr>
      <w:bookmarkStart w:id="11" w:name="bookmark11"/>
      <w:r>
        <w:t>Инвестиционен приоритет № 4:</w:t>
      </w:r>
      <w:bookmarkEnd w:id="11"/>
    </w:p>
    <w:p w:rsidR="00984AED" w:rsidRDefault="00352523">
      <w:pPr>
        <w:pStyle w:val="a4"/>
        <w:shd w:val="clear" w:color="auto" w:fill="auto"/>
        <w:spacing w:before="0" w:after="0"/>
        <w:ind w:left="40" w:right="20" w:firstLine="700"/>
      </w:pPr>
      <w:r>
        <w:t>Подобряване на равния достъп до възможностите за учене през целия живот за всички възрастови групи във формален, неформален и неофициален вид, осъвременяване на познанията, уменията и компетенциите на работната ръка, както и насърчаване на гъвкави процеси на учене, включително чрез професионална ориентация и валидиране на придобитите компетенции</w:t>
      </w:r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0" w:line="322" w:lineRule="exact"/>
        <w:ind w:left="760" w:right="20" w:hanging="340"/>
      </w:pPr>
      <w:r>
        <w:rPr>
          <w:rStyle w:val="a6"/>
        </w:rPr>
        <w:t xml:space="preserve">Специфична цел 1: </w:t>
      </w:r>
      <w:r>
        <w:t>Увеличаване на заети лица над 54 г.с подобрена професионална квалификация и/или ключови компетентности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0" w:line="322" w:lineRule="exact"/>
        <w:ind w:left="760" w:right="20" w:hanging="340"/>
      </w:pPr>
      <w:r>
        <w:rPr>
          <w:rStyle w:val="a6"/>
        </w:rPr>
        <w:t xml:space="preserve">Специфична цел 2: </w:t>
      </w:r>
      <w:r>
        <w:t>Увеличаване на броя на заети лица със средно и по-ниско образование, придобили нови знания и умения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306"/>
        <w:ind w:left="760" w:right="20" w:hanging="340"/>
      </w:pPr>
      <w:r>
        <w:rPr>
          <w:rStyle w:val="a6"/>
        </w:rPr>
        <w:t xml:space="preserve">Специфична цел 3: </w:t>
      </w:r>
      <w:r>
        <w:t>Увеличаване броя на заетите лица, работещи в сектори, основаващи се на знания, високите технологии и ИКТ, екологосъобразната икономика, "белия" сектор и сектора на персоналните услуги, преработвателната промишленост с по-висока добавена стойност на труда, на творческия и културния сектор, подобрили своите знания и умения с подкрепата на ОП РЧР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120"/>
      </w:pPr>
      <w:bookmarkStart w:id="12" w:name="bookmark12"/>
      <w:r>
        <w:rPr>
          <w:rStyle w:val="31"/>
          <w:b/>
          <w:bCs/>
        </w:rPr>
        <w:t>Бенефициенти</w:t>
      </w:r>
      <w:bookmarkEnd w:id="12"/>
    </w:p>
    <w:p w:rsidR="00984AED" w:rsidRDefault="00352523">
      <w:pPr>
        <w:pStyle w:val="33"/>
        <w:shd w:val="clear" w:color="auto" w:fill="auto"/>
        <w:spacing w:before="0" w:after="218"/>
        <w:ind w:left="40" w:right="20" w:firstLine="720"/>
      </w:pPr>
      <w:r>
        <w:t>Министерство на труда и социалната политика; Агенция по заетостта; Център за развитие на човешките ресурси и регионални инициативи; Държавно предприятие „Българо- германски център за професионално обучение ”; Министерство на здравеопазването; работодатели; сдружения от работодатели (клъстери); самостоятелно заети лица; образователни и обучителни организации и институции; социални партньори; браншови организации;</w:t>
      </w:r>
    </w:p>
    <w:p w:rsidR="00984AED" w:rsidRDefault="00352523">
      <w:pPr>
        <w:pStyle w:val="40"/>
        <w:keepNext/>
        <w:keepLines/>
        <w:shd w:val="clear" w:color="auto" w:fill="auto"/>
        <w:spacing w:before="0" w:after="166" w:line="270" w:lineRule="exact"/>
        <w:ind w:left="40" w:firstLine="720"/>
      </w:pPr>
      <w:bookmarkStart w:id="13" w:name="bookmark13"/>
      <w:r>
        <w:rPr>
          <w:rStyle w:val="41"/>
          <w:b/>
          <w:bCs/>
        </w:rPr>
        <w:t>Примерни дейности</w:t>
      </w:r>
      <w:bookmarkEnd w:id="13"/>
    </w:p>
    <w:p w:rsidR="00984AED" w:rsidRDefault="00352523">
      <w:pPr>
        <w:pStyle w:val="a4"/>
        <w:shd w:val="clear" w:color="auto" w:fill="auto"/>
        <w:spacing w:before="0" w:after="218"/>
        <w:ind w:left="40" w:right="20" w:firstLine="720"/>
      </w:pPr>
      <w:r>
        <w:t>Предоставяне на обучение за повишаване на професионалната квалификация и/ или за придобиване на нова; • Предоставяне на обучение за придобиване на ключови компетентности ; • Осигуряване на достъп до продължаващо обучение с цел по-добра професионална реализация и повишена професионална подготовка на кадрите ; • Осигуряване на достъп до иновативни форми за учене през целия живот; • Разработването и внедряване на системи за съобразено с нуждите на работодателите обучение на заети лица, отговарящи на високи стандарти за качество; • Подкрепа за практики, насочени към адаптиране на знанията и уменията на заетите към реалните нужди на пазара на труда и на ниво предприятие, в т.ч. при въвеждане на нови, „зелени” и по-ресурсно ефективни технологии.</w:t>
      </w:r>
    </w:p>
    <w:p w:rsidR="00984AED" w:rsidRDefault="00352523">
      <w:pPr>
        <w:pStyle w:val="40"/>
        <w:keepNext/>
        <w:keepLines/>
        <w:shd w:val="clear" w:color="auto" w:fill="auto"/>
        <w:tabs>
          <w:tab w:val="left" w:pos="4270"/>
          <w:tab w:val="left" w:pos="7457"/>
          <w:tab w:val="left" w:pos="9612"/>
        </w:tabs>
        <w:spacing w:before="0" w:after="115" w:line="270" w:lineRule="exact"/>
        <w:ind w:left="760"/>
      </w:pPr>
      <w:bookmarkStart w:id="14" w:name="bookmark14"/>
      <w:r>
        <w:t>Инвестиционен</w:t>
      </w:r>
      <w:r>
        <w:tab/>
        <w:t>приоритет</w:t>
      </w:r>
      <w:r>
        <w:tab/>
        <w:t>№</w:t>
      </w:r>
      <w:r>
        <w:tab/>
        <w:t>5:</w:t>
      </w:r>
      <w:bookmarkEnd w:id="14"/>
    </w:p>
    <w:p w:rsidR="00984AED" w:rsidRDefault="00352523">
      <w:pPr>
        <w:pStyle w:val="a4"/>
        <w:shd w:val="clear" w:color="auto" w:fill="auto"/>
        <w:spacing w:before="0" w:after="174" w:line="230" w:lineRule="exact"/>
        <w:ind w:left="40" w:firstLine="0"/>
        <w:jc w:val="left"/>
      </w:pPr>
      <w:r>
        <w:t>Приспособяване на работещите, предприятията и предприемачите към промените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176"/>
        <w:ind w:left="760" w:right="20" w:hanging="340"/>
      </w:pPr>
      <w:r>
        <w:t>Специфична цел 1: Увеличаване броя на предприятията с подобрени условия на труд и организация на труда, с акцент в/у микро-, малки и средни предприятия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221" w:line="322" w:lineRule="exact"/>
        <w:ind w:left="760" w:right="20" w:hanging="340"/>
      </w:pPr>
      <w:r>
        <w:rPr>
          <w:rStyle w:val="a6"/>
        </w:rPr>
        <w:t xml:space="preserve">Специфична цел 2: </w:t>
      </w:r>
      <w:r>
        <w:t>По-добро приспособяване на работещите, предприятията и предприемачите чрез насърчаване на съвместните действия на социалните партньори</w:t>
      </w:r>
    </w:p>
    <w:p w:rsidR="00984AED" w:rsidRDefault="00352523">
      <w:pPr>
        <w:pStyle w:val="40"/>
        <w:keepNext/>
        <w:keepLines/>
        <w:shd w:val="clear" w:color="auto" w:fill="auto"/>
        <w:spacing w:before="0" w:after="0" w:line="270" w:lineRule="exact"/>
        <w:ind w:left="760"/>
      </w:pPr>
      <w:bookmarkStart w:id="15" w:name="bookmark15"/>
      <w:r>
        <w:rPr>
          <w:rStyle w:val="41"/>
          <w:b/>
          <w:bCs/>
        </w:rPr>
        <w:t>Примерни дейности</w:t>
      </w:r>
      <w:bookmarkEnd w:id="15"/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634"/>
        </w:tabs>
        <w:spacing w:before="0" w:after="120"/>
        <w:ind w:left="20" w:right="20" w:firstLine="360"/>
      </w:pPr>
      <w:r>
        <w:t>Предоставяне на посреднически услуги; • Предоставяне на обучение за повишаване на професионалната квалификация и/ или за придобиване на нова; • Предоставяне на обучение за придобиване на ключови компетентности; • Предоставяне на обучения на работното място; • Подкрепа за практики и предоставяне на услуги за заети и работодатели, с цел превенция или смекчаване последствията от икономическо преструктуриране; • Подкрепа за практики за насърчаване професионалната и географската мобилност на заети лица; • Подкрепа за практики за въвеждане на гъвкави форми на заетост на ниво предприятие; • Подкрепа за практики за усъвършенстване на системите за управление на човешките ресурси в предприятията, с акцент върху практиките за трайно интегриране на младите хора на работното място, по-лесното съвместяване на професионалния, семейния и личния живот, както и удължаване трудовия живот на по-възрастните работници и служители; • Подкрепа за практики за въвеждане на иновативни, по-производителни и „по-зелени” модели за организация на труда в предприятията; в т.ч. за осигуряване на безопасни и здравословни условия на труда, подобряване професионалния и здравния статус на работниците и служителите, както и за подобряване на социалния климат;Подкрепа за практики, насочени към стимулиране на защитата на трудовите, осигурителните и социалните права на работниците и служителите, равнопоставеността и равното третиране на работното място; • Подкрепа за практики, насочени към развитие на корпоративната социална отговорност на ниво предприятие; • Разработване, внедряване и усъвършенстване на инструменти за наблюдение, анализ и оценка на състоянието и тенденциите на пазара на труда, предприятията и характеристиките на работната сила.</w:t>
      </w:r>
    </w:p>
    <w:p w:rsidR="00984AED" w:rsidRDefault="00352523">
      <w:pPr>
        <w:pStyle w:val="a4"/>
        <w:shd w:val="clear" w:color="auto" w:fill="auto"/>
        <w:spacing w:before="0" w:after="0"/>
        <w:ind w:left="20" w:right="20" w:firstLine="360"/>
        <w:sectPr w:rsidR="00984AED">
          <w:footerReference w:type="default" r:id="rId7"/>
          <w:type w:val="continuous"/>
          <w:pgSz w:w="12240" w:h="16838"/>
          <w:pgMar w:top="483" w:right="820" w:bottom="1621" w:left="1598" w:header="0" w:footer="3" w:gutter="0"/>
          <w:cols w:space="720"/>
          <w:noEndnote/>
          <w:docGrid w:linePitch="360"/>
        </w:sectPr>
      </w:pPr>
      <w:r>
        <w:rPr>
          <w:rStyle w:val="a5"/>
        </w:rPr>
        <w:t>ПРИОРИТЕТНА ОС № 2 „НАМАЛЯВАНЕ НА БЕДНОСТТА И НАСЪРЧАВАНЕ НА СОЦИАЛНОТО ВКЛЮЧВАНЕ”</w:t>
      </w:r>
    </w:p>
    <w:p w:rsidR="00984AED" w:rsidRDefault="00F2091D">
      <w:pPr>
        <w:spacing w:line="606" w:lineRule="exact"/>
      </w:pPr>
      <w:r w:rsidRPr="00F2091D"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432.4pt;margin-top:.1pt;width:23.9pt;height:12.35pt;z-index:251657728;mso-wrap-distance-left:5pt;mso-wrap-distance-right:5pt;mso-position-horizontal-relative:margin" filled="f" stroked="f">
            <v:textbox style="mso-fit-shape-to-text:t" inset="0,0,0,0">
              <w:txbxContent>
                <w:p w:rsidR="00984AED" w:rsidRDefault="00352523">
                  <w:pPr>
                    <w:pStyle w:val="42"/>
                    <w:shd w:val="clear" w:color="auto" w:fill="auto"/>
                    <w:spacing w:line="250" w:lineRule="exact"/>
                    <w:ind w:left="100"/>
                  </w:pPr>
                  <w:r>
                    <w:rPr>
                      <w:spacing w:val="0"/>
                    </w:rPr>
                    <w:t>№</w:t>
                  </w:r>
                </w:p>
              </w:txbxContent>
            </v:textbox>
            <w10:wrap anchorx="margin"/>
          </v:shape>
        </w:pict>
      </w:r>
      <w:r w:rsidRPr="00F2091D">
        <w:pict>
          <v:shape id="_x0000_s1038" type="#_x0000_t202" style="position:absolute;margin-left:540.9pt;margin-top:.1pt;width:19.35pt;height:12.35pt;z-index:251657729;mso-wrap-distance-left:5pt;mso-wrap-distance-right:5pt;mso-position-horizontal-relative:margin" filled="f" stroked="f">
            <v:textbox style="mso-fit-shape-to-text:t" inset="0,0,0,0">
              <w:txbxContent>
                <w:p w:rsidR="00984AED" w:rsidRDefault="00352523">
                  <w:pPr>
                    <w:pStyle w:val="42"/>
                    <w:shd w:val="clear" w:color="auto" w:fill="auto"/>
                    <w:spacing w:line="250" w:lineRule="exact"/>
                    <w:ind w:left="100"/>
                  </w:pPr>
                  <w:r>
                    <w:rPr>
                      <w:spacing w:val="0"/>
                    </w:rPr>
                    <w:t>1:</w:t>
                  </w:r>
                </w:p>
              </w:txbxContent>
            </v:textbox>
            <w10:wrap anchorx="margin"/>
          </v:shape>
        </w:pict>
      </w:r>
      <w:r w:rsidRPr="00F2091D">
        <w:pict>
          <v:shape id="_x0000_s1039" type="#_x0000_t202" style="position:absolute;margin-left:273.05pt;margin-top:.1pt;width:76pt;height:12.75pt;z-index:251657730;mso-wrap-distance-left:5pt;mso-wrap-distance-right:5pt;mso-position-horizontal-relative:margin" filled="f" stroked="f">
            <v:textbox style="mso-fit-shape-to-text:t" inset="0,0,0,0">
              <w:txbxContent>
                <w:p w:rsidR="00984AED" w:rsidRDefault="00352523">
                  <w:pPr>
                    <w:pStyle w:val="42"/>
                    <w:shd w:val="clear" w:color="auto" w:fill="auto"/>
                    <w:spacing w:line="250" w:lineRule="exact"/>
                    <w:ind w:left="100"/>
                  </w:pPr>
                  <w:r>
                    <w:rPr>
                      <w:spacing w:val="0"/>
                    </w:rPr>
                    <w:t>приоритет</w:t>
                  </w:r>
                </w:p>
              </w:txbxContent>
            </v:textbox>
            <w10:wrap anchorx="margin"/>
          </v:shape>
        </w:pict>
      </w:r>
      <w:r w:rsidRPr="00F2091D">
        <w:pict>
          <v:shape id="_x0000_s1040" type="#_x0000_t202" style="position:absolute;margin-left:80.3pt;margin-top:.1pt;width:109.1pt;height:12.1pt;z-index:251657731;mso-wrap-distance-left:5pt;mso-wrap-distance-right:5pt;mso-position-horizontal-relative:margin" filled="f" stroked="f">
            <v:textbox style="mso-fit-shape-to-text:t" inset="0,0,0,0">
              <w:txbxContent>
                <w:p w:rsidR="00984AED" w:rsidRDefault="00352523">
                  <w:pPr>
                    <w:pStyle w:val="42"/>
                    <w:shd w:val="clear" w:color="auto" w:fill="auto"/>
                    <w:spacing w:line="250" w:lineRule="exact"/>
                    <w:ind w:left="100"/>
                  </w:pPr>
                  <w:r>
                    <w:rPr>
                      <w:spacing w:val="0"/>
                    </w:rPr>
                    <w:t>Инвестиционен</w:t>
                  </w:r>
                </w:p>
              </w:txbxContent>
            </v:textbox>
            <w10:wrap anchorx="margin"/>
          </v:shape>
        </w:pict>
      </w:r>
    </w:p>
    <w:p w:rsidR="00984AED" w:rsidRDefault="00984AED">
      <w:pPr>
        <w:rPr>
          <w:sz w:val="2"/>
          <w:szCs w:val="2"/>
        </w:rPr>
        <w:sectPr w:rsidR="00984AED">
          <w:type w:val="continuous"/>
          <w:pgSz w:w="12240" w:h="16838"/>
          <w:pgMar w:top="301" w:right="273" w:bottom="301" w:left="273" w:header="0" w:footer="3" w:gutter="0"/>
          <w:cols w:space="720"/>
          <w:noEndnote/>
          <w:docGrid w:linePitch="360"/>
        </w:sectPr>
      </w:pPr>
    </w:p>
    <w:p w:rsidR="00984AED" w:rsidRDefault="00352523">
      <w:pPr>
        <w:pStyle w:val="a4"/>
        <w:shd w:val="clear" w:color="auto" w:fill="auto"/>
        <w:spacing w:before="0" w:after="174" w:line="230" w:lineRule="exact"/>
        <w:ind w:left="40" w:firstLine="0"/>
        <w:jc w:val="left"/>
      </w:pPr>
      <w:r>
        <w:lastRenderedPageBreak/>
        <w:t>„Социално-икономическа интеграция на маргинализирани общности като ромите"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246"/>
        <w:ind w:left="760" w:right="20" w:hanging="340"/>
      </w:pPr>
      <w:r>
        <w:rPr>
          <w:rStyle w:val="a6"/>
        </w:rPr>
        <w:t xml:space="preserve">Специфична цел: </w:t>
      </w:r>
      <w:r>
        <w:t>Подобряване на достъпа до заетост, образование, обучение, социални и здравни услуги за социално изключени лица, живеещи в тежки социално- икономически условия, с фокус върху ромите и хората с произход от други държави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20"/>
      </w:pPr>
      <w:bookmarkStart w:id="16" w:name="bookmark16"/>
      <w:r>
        <w:rPr>
          <w:rStyle w:val="31"/>
          <w:b/>
          <w:bCs/>
        </w:rPr>
        <w:t>Бенефициенти</w:t>
      </w:r>
      <w:bookmarkEnd w:id="16"/>
    </w:p>
    <w:p w:rsidR="00984AED" w:rsidRDefault="00352523">
      <w:pPr>
        <w:pStyle w:val="33"/>
        <w:shd w:val="clear" w:color="auto" w:fill="auto"/>
        <w:spacing w:before="0"/>
        <w:ind w:left="40" w:right="20" w:firstLine="400"/>
      </w:pPr>
      <w:r>
        <w:t>Министерство на труда и социалната политика и второстепенните разпоредители с бюджетни кредити към министъра на труда и социалната политика; Министерство на здравеопазването и второстепенните разпоредители с бюджетни кредити към министъра на здравеопазването; доставчици на социални и здравни услуги; социални партньори; работодатели; браншови организации; общини и райони на общини; организации, предоставящи посреднически услуги; образователни и обучителни организации и институции; центрове за информация и професионално ориентиране; центрове за кариерно</w:t>
      </w:r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33"/>
        <w:shd w:val="clear" w:color="auto" w:fill="auto"/>
        <w:spacing w:before="0" w:after="218"/>
        <w:ind w:left="40" w:right="20"/>
      </w:pPr>
      <w:r>
        <w:t>развитие; читалища; неправителствени организации, социални предприятия и кооперации за хора с увреждания, регистрирани поделения на вероизповеданията.</w:t>
      </w:r>
    </w:p>
    <w:p w:rsidR="00984AED" w:rsidRDefault="00352523">
      <w:pPr>
        <w:pStyle w:val="40"/>
        <w:keepNext/>
        <w:keepLines/>
        <w:shd w:val="clear" w:color="auto" w:fill="auto"/>
        <w:spacing w:before="0" w:after="161" w:line="270" w:lineRule="exact"/>
        <w:ind w:left="40" w:firstLine="440"/>
      </w:pPr>
      <w:bookmarkStart w:id="17" w:name="bookmark17"/>
      <w:r>
        <w:rPr>
          <w:rStyle w:val="41"/>
          <w:b/>
          <w:bCs/>
        </w:rPr>
        <w:t>Примерни дейности</w:t>
      </w:r>
      <w:bookmarkEnd w:id="17"/>
    </w:p>
    <w:p w:rsidR="00984AED" w:rsidRDefault="00352523">
      <w:pPr>
        <w:pStyle w:val="a4"/>
        <w:shd w:val="clear" w:color="auto" w:fill="auto"/>
        <w:spacing w:before="0" w:after="218"/>
        <w:ind w:left="40" w:right="20" w:firstLine="440"/>
      </w:pPr>
      <w:r>
        <w:rPr>
          <w:rStyle w:val="a7"/>
        </w:rPr>
        <w:t>Направление „Подобряване достъпа до заетост”</w:t>
      </w:r>
      <w:r>
        <w:t xml:space="preserve"> - активиране на икономически неактивни лица; посредничество за намиране на работа; професионално информиране и консултиране; психологическо подпомагане; мотивационно обучение; предоставяне на обучение; включване в стажуване, чиракуване, заетост в т.ч. в сферата на социалната икономика; насърчаване на самостоятелната заетост и др.; </w:t>
      </w:r>
      <w:r>
        <w:rPr>
          <w:rStyle w:val="a7"/>
        </w:rPr>
        <w:t>Направление „Подобряване достъпа до образование”</w:t>
      </w:r>
      <w:r>
        <w:t xml:space="preserve"> - превенция на ранното отпадане от училище; интеграция и ре- интеграция в образователната система на деца и младежи; подобряване достъпа до образователни услуги за ранно детско развитие; ограмотяване на възрастни; </w:t>
      </w:r>
      <w:r>
        <w:rPr>
          <w:rStyle w:val="a7"/>
        </w:rPr>
        <w:t>Направление „Подобряване достъпа до социални и здравни услуги”</w:t>
      </w:r>
      <w:r>
        <w:t xml:space="preserve"> - подобряване достъпа до и предоставяне на качествени социални и здравни услуги, в т.ч. интегрирани междусекторни услуги, съгласно специфичните потребности на целевата група; предоставяне на индивидуални консултации и социално-здравна медиация на представителите на целевите групи; повишаване информираността относно социалните и здравните им права; насърчаване семейното планиране и отговорното родителство; повишаване здравната култура и др.; </w:t>
      </w:r>
      <w:r>
        <w:rPr>
          <w:rStyle w:val="a7"/>
        </w:rPr>
        <w:t>Направление „Развитие на местните общности и преодоляване на негативните стереотипи”</w:t>
      </w:r>
      <w:r>
        <w:t xml:space="preserve"> - планиране, управление, наблюдение и оценка на инициативи за социално- икономическа интеграция на социално изключени хора, групи и маргинализирани общности и за общностно развитие; общностни дейности за промяна на практики, имащи негативно влияние върху социалното включване; подкрепа за включване на целевите групи в процесите на формиране и изпълнение на национални и местни политики; инициативи за преодоляване на стереотипи; инициативи за популяризиране на културната идентичност на етнически общности, вкл. в сферата на традиционните дейности и талантите (занаяти и изкуства).</w:t>
      </w:r>
    </w:p>
    <w:p w:rsidR="00984AED" w:rsidRDefault="00352523">
      <w:pPr>
        <w:pStyle w:val="40"/>
        <w:keepNext/>
        <w:keepLines/>
        <w:shd w:val="clear" w:color="auto" w:fill="auto"/>
        <w:spacing w:before="0" w:after="42" w:line="270" w:lineRule="exact"/>
        <w:ind w:left="40" w:firstLine="440"/>
      </w:pPr>
      <w:bookmarkStart w:id="18" w:name="bookmark18"/>
      <w:r>
        <w:t>Инвестиционен приоритет № 2:</w:t>
      </w:r>
      <w:bookmarkEnd w:id="18"/>
    </w:p>
    <w:p w:rsidR="00984AED" w:rsidRDefault="00352523">
      <w:pPr>
        <w:pStyle w:val="a4"/>
        <w:shd w:val="clear" w:color="auto" w:fill="auto"/>
        <w:spacing w:before="0" w:after="308" w:line="322" w:lineRule="exact"/>
        <w:ind w:left="40" w:right="20" w:firstLine="440"/>
      </w:pPr>
      <w:r>
        <w:t>„Активно приобщаване, включително с оглед насърчаване на равните възможности и активното участие и по-добрата пригодност за заетост”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1180"/>
        </w:tabs>
        <w:spacing w:before="0" w:after="0" w:line="312" w:lineRule="exact"/>
        <w:ind w:left="1180" w:right="20"/>
      </w:pPr>
      <w:r>
        <w:rPr>
          <w:rStyle w:val="a6"/>
        </w:rPr>
        <w:t xml:space="preserve">Специфична цел 1: </w:t>
      </w:r>
      <w:r>
        <w:t>Увеличаване на броя на членовете на семейства с деца /вкл. с увреждане/, които са започнали да търсят работа или са в заетост, след предоставени интегрирани мерки за социално включване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1180"/>
        </w:tabs>
        <w:spacing w:before="0" w:after="0" w:line="312" w:lineRule="exact"/>
        <w:ind w:left="1180" w:right="20"/>
      </w:pPr>
      <w:r>
        <w:rPr>
          <w:rStyle w:val="a6"/>
        </w:rPr>
        <w:t xml:space="preserve">Специфична цел 2: </w:t>
      </w:r>
      <w:r>
        <w:t>Увеличаване на броя на хората с увреждане, които са започнали да търсят работа или са заети, чрез предоставяне на социални и здравни услуги, вкл. Чрез интегрирани мерки за хора с увреждане и техните семейства</w:t>
      </w:r>
    </w:p>
    <w:p w:rsidR="00984AED" w:rsidRDefault="00352523">
      <w:pPr>
        <w:pStyle w:val="30"/>
        <w:keepNext/>
        <w:keepLines/>
        <w:shd w:val="clear" w:color="auto" w:fill="auto"/>
        <w:spacing w:before="0" w:after="0" w:line="310" w:lineRule="exact"/>
        <w:ind w:right="20"/>
      </w:pPr>
      <w:bookmarkStart w:id="19" w:name="bookmark19"/>
      <w:r>
        <w:rPr>
          <w:rStyle w:val="31"/>
          <w:b/>
          <w:bCs/>
        </w:rPr>
        <w:t>Бенефициенти</w:t>
      </w:r>
      <w:bookmarkEnd w:id="19"/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33"/>
        <w:shd w:val="clear" w:color="auto" w:fill="auto"/>
        <w:spacing w:before="0" w:after="218"/>
        <w:ind w:left="40" w:right="20" w:firstLine="440"/>
      </w:pPr>
      <w:r>
        <w:t>Министерство на труда и социалната политика; Агенция по заетостта; Агенция за социално подпомагане; Агенция за хората с увреждания; Държавна агенция за закрила на детето; Министерство на здравеопазването; Министерство на младежта и спорта; Министерство на правосъдието; работодатели; общини и райони на общини; неправителствени организации; организации, предоставящи посреднически услуги на пазара на труда; образователни и обучителни институции и организации; доставчици на социални услуги; доставчици на здравни услуги, публични лечебни и здравни заведения; медицински университети, регистрирани поделения на вероизповеданията.</w:t>
      </w:r>
    </w:p>
    <w:p w:rsidR="00984AED" w:rsidRDefault="00352523">
      <w:pPr>
        <w:pStyle w:val="40"/>
        <w:keepNext/>
        <w:keepLines/>
        <w:shd w:val="clear" w:color="auto" w:fill="auto"/>
        <w:spacing w:before="0" w:after="166" w:line="270" w:lineRule="exact"/>
        <w:ind w:left="40" w:firstLine="440"/>
      </w:pPr>
      <w:bookmarkStart w:id="20" w:name="bookmark20"/>
      <w:r>
        <w:rPr>
          <w:rStyle w:val="41"/>
          <w:b/>
          <w:bCs/>
        </w:rPr>
        <w:t>Примерни дейности</w:t>
      </w:r>
      <w:bookmarkEnd w:id="20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664"/>
        </w:tabs>
        <w:spacing w:before="0" w:after="218"/>
        <w:ind w:left="40" w:right="20" w:firstLine="440"/>
      </w:pPr>
      <w:r>
        <w:t>Предоставяне на услуги за семейства с деца (включително деца с увреждания) и на подкрепящи услуги, в т.ч. интегрирани междусекторни услуги в общността или в семейна среда; • Реализация на интегрирани подходи за насърчаване участието на пазара на труда на лица, полагащи грижи за зависими членове на семейства, • Подобряване достъпа до заетост на хората с увреждания и други уязвими групи чрез интегрирани мерки и предоставяне на подкрепящи услуги, вкл. в общността; • Подобряване достъпа до здравеопазване и промоция на здравето, в т.ч. чрез целеви действия, насочени към уязвими групи; • Местни социални дейности за социално включване;</w:t>
      </w:r>
    </w:p>
    <w:p w:rsidR="00984AED" w:rsidRDefault="00352523">
      <w:pPr>
        <w:pStyle w:val="40"/>
        <w:keepNext/>
        <w:keepLines/>
        <w:shd w:val="clear" w:color="auto" w:fill="auto"/>
        <w:spacing w:before="0" w:after="41" w:line="270" w:lineRule="exact"/>
        <w:ind w:left="40" w:firstLine="440"/>
      </w:pPr>
      <w:bookmarkStart w:id="21" w:name="bookmark21"/>
      <w:r>
        <w:t>Инвестиционен приоритет № 3:</w:t>
      </w:r>
      <w:bookmarkEnd w:id="21"/>
    </w:p>
    <w:p w:rsidR="00984AED" w:rsidRDefault="00352523">
      <w:pPr>
        <w:pStyle w:val="a4"/>
        <w:shd w:val="clear" w:color="auto" w:fill="auto"/>
        <w:spacing w:before="0"/>
        <w:ind w:left="40" w:right="20" w:firstLine="440"/>
      </w:pPr>
      <w:r>
        <w:t>"Повишаване на достъпа до услуги, които са на достъпна цена, устойчиви и висококачествени, вкл. Здравни и и социални услуги от общ интерес"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10"/>
        </w:tabs>
        <w:spacing w:before="0" w:after="180"/>
        <w:ind w:left="760" w:right="20" w:hanging="300"/>
        <w:jc w:val="left"/>
      </w:pPr>
      <w:r>
        <w:rPr>
          <w:rStyle w:val="a6"/>
        </w:rPr>
        <w:t xml:space="preserve">Специфична цел 1: </w:t>
      </w:r>
      <w:r>
        <w:t>Подобряване на достъпа на хора с увреждане и хора над 65 г. В невъзможност за самообслужване до услуги за социално включване и здравеопазване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10"/>
        </w:tabs>
        <w:spacing w:before="0" w:after="176"/>
        <w:ind w:left="760" w:right="20" w:hanging="300"/>
      </w:pPr>
      <w:r>
        <w:rPr>
          <w:rStyle w:val="a6"/>
        </w:rPr>
        <w:t xml:space="preserve">Специфична цел 2: </w:t>
      </w:r>
      <w:r>
        <w:t>Намаляване броя на възрастните и хората с увреждания, настанени в институции чрез предоставяне на социални и здравни услуги в общността, вкл. услуги за дългосрочни грижи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10"/>
        </w:tabs>
        <w:spacing w:before="0" w:after="189" w:line="322" w:lineRule="exact"/>
        <w:ind w:left="760" w:right="20" w:hanging="300"/>
        <w:jc w:val="left"/>
      </w:pPr>
      <w:r>
        <w:rPr>
          <w:rStyle w:val="a6"/>
        </w:rPr>
        <w:t xml:space="preserve">Специфична цел 3: </w:t>
      </w:r>
      <w:r>
        <w:t>Намаляване броя на децата и младежите, настанени в институции чрез предоставяне на социални и здравни услуги в общността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20"/>
      </w:pPr>
      <w:bookmarkStart w:id="22" w:name="bookmark22"/>
      <w:r>
        <w:rPr>
          <w:rStyle w:val="31"/>
          <w:b/>
          <w:bCs/>
        </w:rPr>
        <w:t>Бенефициенти</w:t>
      </w:r>
      <w:bookmarkEnd w:id="22"/>
    </w:p>
    <w:p w:rsidR="00984AED" w:rsidRDefault="00352523">
      <w:pPr>
        <w:pStyle w:val="33"/>
        <w:shd w:val="clear" w:color="auto" w:fill="auto"/>
        <w:spacing w:before="0"/>
        <w:ind w:left="40" w:right="20" w:firstLine="440"/>
        <w:sectPr w:rsidR="00984AED">
          <w:type w:val="continuous"/>
          <w:pgSz w:w="12240" w:h="16838"/>
          <w:pgMar w:top="181" w:right="816" w:bottom="636" w:left="1598" w:header="0" w:footer="3" w:gutter="0"/>
          <w:cols w:space="720"/>
          <w:noEndnote/>
          <w:docGrid w:linePitch="360"/>
        </w:sectPr>
      </w:pPr>
      <w:r>
        <w:t>Министерство на труда и социалната политика; Агенция по заетостта; Агенция за социално подпомагане; Агенция за хората с увреждания; Държавна агенция за закрила на детето; Министерство на здравеопазването; Министерство на младежта и спорта; Министерство на правосъдието; работодатели; общини и райони на общини; неправителствени организации; организации, предоставящи посреднически услуги на пазара на труда; образователни и обучителни институции и организации; доставчици на социални</w:t>
      </w:r>
    </w:p>
    <w:p w:rsidR="00984AED" w:rsidRDefault="00352523">
      <w:pPr>
        <w:pStyle w:val="33"/>
        <w:shd w:val="clear" w:color="auto" w:fill="auto"/>
        <w:spacing w:before="0" w:after="218"/>
        <w:ind w:left="40" w:right="20"/>
      </w:pPr>
      <w:r>
        <w:lastRenderedPageBreak/>
        <w:t>услуги; доставчици на здравни услуги, публични лечебни и здравни заведения; медицински университети, регистрирани поделения на вероизповеданията</w:t>
      </w:r>
    </w:p>
    <w:p w:rsidR="00984AED" w:rsidRDefault="00352523">
      <w:pPr>
        <w:pStyle w:val="40"/>
        <w:keepNext/>
        <w:keepLines/>
        <w:shd w:val="clear" w:color="auto" w:fill="auto"/>
        <w:spacing w:before="0" w:after="185" w:line="270" w:lineRule="exact"/>
        <w:ind w:left="40" w:firstLine="600"/>
      </w:pPr>
      <w:bookmarkStart w:id="23" w:name="bookmark25"/>
      <w:r>
        <w:rPr>
          <w:rStyle w:val="41"/>
          <w:b/>
          <w:bCs/>
        </w:rPr>
        <w:t>Примерни дейности</w:t>
      </w:r>
      <w:bookmarkEnd w:id="23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18"/>
        </w:tabs>
        <w:spacing w:before="0" w:after="180" w:line="274" w:lineRule="exact"/>
        <w:ind w:left="40" w:right="20" w:firstLine="600"/>
      </w:pPr>
      <w:r>
        <w:t>Предоставяне на подкрепящи услуги, в т.ч. интегрирани междусекторни услуги в общността или в домашна среда; услуги за ранно детско развитие; услуги за превенция и ранна интервенция за деца, за възрастни хора (включително самотноживеещи хора над 65 г. в невъзможност за самообслужване), за хора с увреждания и други уязвими групи от населението; • Осигуряване на необходимите ресурси и услуги, включително услуги по превенция</w:t>
      </w:r>
    </w:p>
    <w:p w:rsidR="00984AED" w:rsidRDefault="00352523">
      <w:pPr>
        <w:pStyle w:val="a4"/>
        <w:shd w:val="clear" w:color="auto" w:fill="auto"/>
        <w:spacing w:before="0" w:after="183" w:line="274" w:lineRule="exact"/>
        <w:ind w:left="40" w:right="20" w:firstLine="0"/>
      </w:pPr>
      <w:r>
        <w:t>за премахване на институционалния модел на грижа за децата и младежите чрез създаване на мрежи от социални услуги и междусекторни услуги в общността, в семейна или близка до семейната среда; • Осигуряване на необходимите ресурси и услуги за премахване на институционалния модел на грижа за възрастните хора и хората с увреждания чрез създаване на мрежа от социални и междусекторни услуги в общността; • Развитие на приемна грижа и други превантивни и алтернативни форми на грижа и услуги; • Подобряване достъпа до здравеопазване и промоция на здравето, в т.ч. чрез целеви действия, насочени към деца, младежи и уязвими групи; • Местни социални дейности за социално включване;</w:t>
      </w:r>
    </w:p>
    <w:p w:rsidR="00984AED" w:rsidRDefault="00352523">
      <w:pPr>
        <w:pStyle w:val="40"/>
        <w:keepNext/>
        <w:keepLines/>
        <w:shd w:val="clear" w:color="auto" w:fill="auto"/>
        <w:tabs>
          <w:tab w:val="right" w:pos="9861"/>
        </w:tabs>
        <w:spacing w:before="0" w:after="46" w:line="270" w:lineRule="exact"/>
        <w:ind w:left="40" w:firstLine="0"/>
      </w:pPr>
      <w:bookmarkStart w:id="24" w:name="bookmark26"/>
      <w:r>
        <w:t>Инвестиционен приоритет</w:t>
      </w:r>
      <w:r>
        <w:tab/>
        <w:t>№ 4:</w:t>
      </w:r>
      <w:bookmarkEnd w:id="24"/>
    </w:p>
    <w:p w:rsidR="00984AED" w:rsidRDefault="00352523">
      <w:pPr>
        <w:pStyle w:val="a4"/>
        <w:shd w:val="clear" w:color="auto" w:fill="auto"/>
        <w:tabs>
          <w:tab w:val="right" w:pos="9846"/>
        </w:tabs>
        <w:spacing w:before="0" w:after="0"/>
        <w:ind w:left="40" w:firstLine="0"/>
      </w:pPr>
      <w:r>
        <w:t>"Насърчаване на социалното предприемачество и на</w:t>
      </w:r>
      <w:r>
        <w:tab/>
        <w:t>професионалната интеграция в</w:t>
      </w:r>
    </w:p>
    <w:p w:rsidR="00984AED" w:rsidRDefault="00352523">
      <w:pPr>
        <w:pStyle w:val="a4"/>
        <w:shd w:val="clear" w:color="auto" w:fill="auto"/>
        <w:tabs>
          <w:tab w:val="right" w:pos="9866"/>
        </w:tabs>
        <w:spacing w:before="0" w:after="176"/>
        <w:ind w:left="40" w:right="20" w:firstLine="0"/>
      </w:pPr>
      <w:r>
        <w:t>социалните предприятия и насърчаване на социалната</w:t>
      </w:r>
      <w:r>
        <w:tab/>
        <w:t>и солидарна икономика с цел улесняване на достъпа до заетост"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970"/>
        </w:tabs>
        <w:spacing w:before="0" w:after="189" w:line="322" w:lineRule="exact"/>
        <w:ind w:left="620" w:right="20" w:firstLine="0"/>
      </w:pPr>
      <w:r>
        <w:rPr>
          <w:rStyle w:val="a6"/>
        </w:rPr>
        <w:t xml:space="preserve">Специфична цел: </w:t>
      </w:r>
      <w:r>
        <w:t>Увеличаване броя на заетите в социалните предприятия, след получена подкрепа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60"/>
      </w:pPr>
      <w:bookmarkStart w:id="25" w:name="bookmark27"/>
      <w:r>
        <w:rPr>
          <w:rStyle w:val="31"/>
          <w:b/>
          <w:bCs/>
        </w:rPr>
        <w:t>Бенефициенти</w:t>
      </w:r>
      <w:bookmarkEnd w:id="25"/>
    </w:p>
    <w:p w:rsidR="00984AED" w:rsidRDefault="00352523">
      <w:pPr>
        <w:pStyle w:val="33"/>
        <w:shd w:val="clear" w:color="auto" w:fill="auto"/>
        <w:spacing w:before="0" w:after="218"/>
        <w:ind w:left="40" w:right="20"/>
      </w:pPr>
      <w:r>
        <w:t>Министерство на труда и социалната политика; Агенция за социално подпомагане; Агенция за хората с увреждания; социални предприятия; работодатели; специализирани предприятия и кооперации на хора с увреждания; образователни и обучителни организации и институции; неправителствени организации; общини и 93/161 райони на общини; социални партньори; финансови институции, доставчици на социални услуги.</w:t>
      </w:r>
    </w:p>
    <w:p w:rsidR="00984AED" w:rsidRDefault="00352523">
      <w:pPr>
        <w:pStyle w:val="40"/>
        <w:keepNext/>
        <w:keepLines/>
        <w:shd w:val="clear" w:color="auto" w:fill="auto"/>
        <w:spacing w:before="0" w:after="151" w:line="270" w:lineRule="exact"/>
        <w:ind w:left="40" w:firstLine="600"/>
      </w:pPr>
      <w:bookmarkStart w:id="26" w:name="bookmark28"/>
      <w:r>
        <w:rPr>
          <w:rStyle w:val="41"/>
          <w:b/>
          <w:bCs/>
        </w:rPr>
        <w:t>Примерни дейности</w:t>
      </w:r>
      <w:bookmarkEnd w:id="26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947"/>
        </w:tabs>
        <w:spacing w:before="0" w:after="626"/>
        <w:ind w:left="40" w:right="20" w:firstLine="600"/>
      </w:pPr>
      <w:r>
        <w:t>Подкрепа за дейността на социални предприятия, специализирани предприятия и кооперации на хора с увреждания във връзка с осигуряване на заетост; • Социален маркетинг и популяризиране на социалната икономика и социалното предприемачество; • Социална и професионална интеграция на представители на уязвимите групи в сектора на социалната икономика; • Обучение и квалификация за лицата, за които се осигурява заетост в социалните предприятия; • Оборудване и адаптиране на работни места; • Подкрепа за дейности, свързани</w:t>
      </w:r>
    </w:p>
    <w:p w:rsidR="00984AED" w:rsidRDefault="00352523">
      <w:pPr>
        <w:pStyle w:val="20"/>
        <w:shd w:val="clear" w:color="auto" w:fill="auto"/>
        <w:spacing w:before="0" w:after="0" w:line="210" w:lineRule="exact"/>
        <w:ind w:right="60"/>
        <w:jc w:val="center"/>
      </w:pPr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a4"/>
        <w:shd w:val="clear" w:color="auto" w:fill="auto"/>
        <w:spacing w:before="0" w:after="176" w:line="312" w:lineRule="exact"/>
        <w:ind w:left="40" w:right="20" w:firstLine="0"/>
      </w:pPr>
      <w:r>
        <w:t>със създаване на партньорства и разпространение на добри практики в сферата на социалната икономика; • Подобряване на капацитета и човешките ресурси за ефективно управление на социалните предприятия; • Предоставяне на „подкрепена заетост” на хората с увреждания; • Обществени информационни кампании относно потенциала на социалната икономика.</w:t>
      </w:r>
    </w:p>
    <w:p w:rsidR="00984AED" w:rsidRDefault="00352523">
      <w:pPr>
        <w:pStyle w:val="a4"/>
        <w:shd w:val="clear" w:color="auto" w:fill="auto"/>
        <w:spacing w:before="0" w:after="218"/>
        <w:ind w:left="40" w:right="20" w:firstLine="460"/>
      </w:pPr>
      <w:r>
        <w:rPr>
          <w:rStyle w:val="a5"/>
        </w:rPr>
        <w:t>ПРИОРИТЕТНА ОС № 3 „МОДЕРНИЗАЦИЯ НА ИНСТИТУЦИИТЕ НА ПАЗАРА НА ТРУДА, СОЦИАЛНОТО ВКЛЮЧВАНЕ И ЗДРАВЕОПАЗВАНЕТО”</w:t>
      </w:r>
    </w:p>
    <w:p w:rsidR="00984AED" w:rsidRDefault="00352523">
      <w:pPr>
        <w:pStyle w:val="40"/>
        <w:keepNext/>
        <w:keepLines/>
        <w:shd w:val="clear" w:color="auto" w:fill="auto"/>
        <w:spacing w:before="0" w:after="161" w:line="270" w:lineRule="exact"/>
        <w:ind w:left="40" w:firstLine="460"/>
      </w:pPr>
      <w:bookmarkStart w:id="27" w:name="bookmark29"/>
      <w:r>
        <w:t>Инвестиционен приоритет № 1:</w:t>
      </w:r>
      <w:bookmarkEnd w:id="27"/>
    </w:p>
    <w:p w:rsidR="00984AED" w:rsidRDefault="00352523">
      <w:pPr>
        <w:pStyle w:val="a4"/>
        <w:shd w:val="clear" w:color="auto" w:fill="auto"/>
        <w:spacing w:before="0" w:after="180"/>
        <w:ind w:left="40" w:right="20" w:firstLine="460"/>
      </w:pPr>
      <w:r>
        <w:t>„Инвестиции в институционален капацитет и в ефикасността на публичните администрации и публичните услуги на национално, регионално и местно равнище с цел осъществяването на реформи и постигането на по-добро регулиране и добро управление”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50"/>
        </w:tabs>
        <w:spacing w:before="0" w:after="180"/>
        <w:ind w:left="760" w:right="20" w:hanging="260"/>
      </w:pPr>
      <w:r>
        <w:rPr>
          <w:rStyle w:val="a6"/>
        </w:rPr>
        <w:t xml:space="preserve">Специфична цел 1: </w:t>
      </w:r>
      <w:r>
        <w:t>Повишаване на знанията, уменията и компетенциите на служителите в администрацията в сферата на пазара на труда, социалното включване, здравеопазване, равни възможности и недискриминация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50"/>
        </w:tabs>
        <w:spacing w:before="0" w:after="186"/>
        <w:ind w:left="760" w:right="20" w:hanging="260"/>
      </w:pPr>
      <w:r>
        <w:rPr>
          <w:rStyle w:val="a6"/>
        </w:rPr>
        <w:t xml:space="preserve">Специфична цел 2: </w:t>
      </w:r>
      <w:r>
        <w:t>Подобряване на процесите на планиране, изпълнение, мониторинг и оценка в институциите на пазара на труда, социалното включване, здравеопазване, равни възможности и недискриминация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20"/>
      </w:pPr>
      <w:bookmarkStart w:id="28" w:name="bookmark30"/>
      <w:r>
        <w:rPr>
          <w:rStyle w:val="31"/>
          <w:b/>
          <w:bCs/>
        </w:rPr>
        <w:t>Бенефициенти</w:t>
      </w:r>
      <w:bookmarkEnd w:id="28"/>
    </w:p>
    <w:p w:rsidR="00984AED" w:rsidRDefault="00352523">
      <w:pPr>
        <w:pStyle w:val="33"/>
        <w:shd w:val="clear" w:color="auto" w:fill="auto"/>
        <w:spacing w:before="0" w:after="218"/>
        <w:ind w:left="40" w:right="20" w:firstLine="720"/>
      </w:pPr>
      <w:r>
        <w:t>Министерство на труда и социалната политика, Агенция по заетостта, Агенция за социално подпомагане, Агенция за хората с увреждания, Изпълнителна агенция „Главна инспекция по труда”, Фонд „ Условия на труд ”, Фонд „ Социална закрила”; Държавната агенция за закрила на детето; Министерство на здравеопазването и второстепенните разпоредители с бюджетни кредити към министъра на здравеопазването; Министерството на физическото възпитание и спорта; Комисия за защита от дискриминация; Национален съвет за сътрудничество по етническите и интеграционните въпроси чрез Администрацията на Министерски съвет; обучителни организации на държавната администрация.</w:t>
      </w:r>
    </w:p>
    <w:p w:rsidR="00984AED" w:rsidRDefault="00352523">
      <w:pPr>
        <w:pStyle w:val="40"/>
        <w:keepNext/>
        <w:keepLines/>
        <w:shd w:val="clear" w:color="auto" w:fill="auto"/>
        <w:spacing w:before="0" w:after="156" w:line="270" w:lineRule="exact"/>
        <w:ind w:left="40" w:firstLine="460"/>
      </w:pPr>
      <w:bookmarkStart w:id="29" w:name="bookmark31"/>
      <w:r>
        <w:rPr>
          <w:rStyle w:val="41"/>
          <w:b/>
          <w:bCs/>
        </w:rPr>
        <w:t>Примерни дейности</w:t>
      </w:r>
      <w:bookmarkEnd w:id="29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832"/>
        </w:tabs>
        <w:spacing w:before="0" w:after="0"/>
        <w:ind w:left="40" w:right="20" w:firstLine="460"/>
      </w:pPr>
      <w:r>
        <w:t>Подкрепа за процесите на планиране, управление и адаптиране на политиките в сферата на пазара на труда, условията на труд, социалното включване и здравеопазването, равните възможности и недискриминация; • Подобряване координацията в и между институциите, работещи в сферата на пазара на труда, условията на труд, социалните услуги и здравеопазването, равните възможности и недискриминация; • Изготвяне на анализи, проучвания, изследвания, прогнози в сферата на пазара на труда, условията на труд, социалните услуги и здравеопазването, равните възможности и недискриминация; •</w:t>
      </w:r>
      <w:r>
        <w:br w:type="page"/>
      </w:r>
    </w:p>
    <w:p w:rsidR="00984AED" w:rsidRDefault="00984AED">
      <w:pPr>
        <w:framePr w:h="816" w:wrap="notBeside" w:vAnchor="text" w:hAnchor="text" w:xAlign="center" w:y="1"/>
        <w:jc w:val="center"/>
        <w:rPr>
          <w:sz w:val="0"/>
          <w:szCs w:val="0"/>
        </w:rPr>
      </w:pPr>
    </w:p>
    <w:p w:rsidR="00984AED" w:rsidRDefault="00984AED">
      <w:pPr>
        <w:rPr>
          <w:sz w:val="2"/>
          <w:szCs w:val="2"/>
        </w:rPr>
      </w:pPr>
    </w:p>
    <w:p w:rsidR="00984AED" w:rsidRDefault="00352523">
      <w:pPr>
        <w:pStyle w:val="a4"/>
        <w:shd w:val="clear" w:color="auto" w:fill="auto"/>
        <w:spacing w:before="0" w:after="250"/>
        <w:ind w:left="40" w:right="20" w:firstLine="0"/>
      </w:pPr>
      <w:r>
        <w:t xml:space="preserve">Рзаработване/Актуализиране на финансови модели за остойностяване предоставянето на услуги; • Провеждане на мониторинг и оценка на ефективността, ефикасността на политиките в сферата на пазара на труда, условията на труд, социалните услуги и здравеопазването, равните възможности и недискриминация; • Изграждане и развитие на комуникационни системи, платформи и мрежи; • Предоставяне на специализирани обучения на служителите в институциите, работещи в сферата на пазара на труда, условията на труд, социалните услуги и здравеопазването, равните възможности и недискриминация; • Организация на събития (конференции, кръгли маси, семинари, работни срещи, дискусии и др.) с участието на заинтересованите страни за обмен на опит, разпространение и въвеждане на добри практики; • Подкрепа за дейността на компетентните за България служби от мрежата на Европейските служби по заетостта </w:t>
      </w:r>
      <w:r>
        <w:rPr>
          <w:lang w:val="en-US"/>
        </w:rPr>
        <w:t xml:space="preserve">(EURES); </w:t>
      </w:r>
      <w:r>
        <w:t>• Насърчаване на мрежи и партньорства за въвеждане на нови подходи за развитие на транснационалната мобилност на работната сила.</w:t>
      </w:r>
    </w:p>
    <w:p w:rsidR="00984AED" w:rsidRDefault="00352523">
      <w:pPr>
        <w:pStyle w:val="a4"/>
        <w:shd w:val="clear" w:color="auto" w:fill="auto"/>
        <w:spacing w:before="0" w:after="174" w:line="230" w:lineRule="exact"/>
        <w:ind w:left="40" w:firstLine="560"/>
      </w:pPr>
      <w:r>
        <w:rPr>
          <w:rStyle w:val="a5"/>
        </w:rPr>
        <w:t>ПРИОРИТЕТНА ОС № 4 „ТРАНСНАЦИОНАЛНО СЪТРУДНИЧЕСТВО ”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180"/>
        <w:ind w:left="760" w:right="20"/>
      </w:pPr>
      <w:r>
        <w:rPr>
          <w:rStyle w:val="a6"/>
        </w:rPr>
        <w:t xml:space="preserve">Специфична цел 1: </w:t>
      </w:r>
      <w:r>
        <w:t>Насърчаване на транснационалното сътрудничество в сферата на пазара на труда, социалното включване,здравеопазването, равните възможности и недопускане на дискриминация и укрепването на институционалния капацитет.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186"/>
        <w:ind w:left="760" w:right="20"/>
      </w:pPr>
      <w:r>
        <w:rPr>
          <w:rStyle w:val="a6"/>
        </w:rPr>
        <w:t xml:space="preserve">Специфична цел 2: </w:t>
      </w:r>
      <w:r>
        <w:t>Укрепване на сътрудничеството на заинтересованите страни в региона на река Дунав в област: „Инвестиране в хора и умения” на Стратегията на ЕС за Дунавския регион.</w:t>
      </w:r>
    </w:p>
    <w:p w:rsidR="00984AED" w:rsidRDefault="00352523">
      <w:pPr>
        <w:pStyle w:val="30"/>
        <w:keepNext/>
        <w:keepLines/>
        <w:shd w:val="clear" w:color="auto" w:fill="auto"/>
        <w:spacing w:before="0" w:after="153" w:line="310" w:lineRule="exact"/>
        <w:ind w:right="20"/>
      </w:pPr>
      <w:bookmarkStart w:id="30" w:name="bookmark32"/>
      <w:r>
        <w:rPr>
          <w:rStyle w:val="31"/>
          <w:b/>
          <w:bCs/>
        </w:rPr>
        <w:t>Бенефициенти</w:t>
      </w:r>
      <w:bookmarkEnd w:id="30"/>
    </w:p>
    <w:p w:rsidR="00984AED" w:rsidRDefault="00352523">
      <w:pPr>
        <w:pStyle w:val="33"/>
        <w:shd w:val="clear" w:color="auto" w:fill="auto"/>
        <w:spacing w:before="0" w:after="218"/>
        <w:ind w:left="40" w:right="20" w:firstLine="560"/>
      </w:pPr>
      <w:r>
        <w:t>Работодатели; социални партньори; неправителствени организации; общини и райони на общини; образователни, обучителни и научни организации; браншови и секторни администрации; Министерство на труда и социалната политика; второстепенни разпоредители с бюджетни кредити към министъра на труда и социалната политика; Министерство на здравеопазването; второстепенни разпоредители с бюджетни кредити към министъра на здравеопазването; Комисия за защита от дискриминация; Национален съвет за сътрудничество по етническите и интеграционните въпроси чрез администрацията на Министерски съвет; други администрации и организации, имащи отношение по разработването и изпълнението на политиките в сферата на пазара на труда, социалното включване и здравеопазването.</w:t>
      </w:r>
    </w:p>
    <w:p w:rsidR="00984AED" w:rsidRDefault="00352523">
      <w:pPr>
        <w:pStyle w:val="40"/>
        <w:keepNext/>
        <w:keepLines/>
        <w:shd w:val="clear" w:color="auto" w:fill="auto"/>
        <w:spacing w:before="0" w:after="161" w:line="270" w:lineRule="exact"/>
        <w:ind w:left="40" w:firstLine="560"/>
      </w:pPr>
      <w:bookmarkStart w:id="31" w:name="bookmark33"/>
      <w:r>
        <w:rPr>
          <w:rStyle w:val="41"/>
          <w:b/>
          <w:bCs/>
        </w:rPr>
        <w:t>Примерни дейности</w:t>
      </w:r>
      <w:bookmarkEnd w:id="31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582"/>
        </w:tabs>
        <w:spacing w:before="0" w:after="0"/>
        <w:ind w:left="40" w:right="20" w:firstLine="360"/>
      </w:pPr>
      <w:r>
        <w:t>Изготвяне на специфични анализи и изследвания на опита на други държави- членки; • Обмен на персонал, ръководители на програми и проекти, обучаващи, представители на заинтересованите страни, както и на представители на целевите групи; • Организация на публични събития, семинари, работни дискусии и обучения с цел насърчаване обмена на опит,</w:t>
      </w:r>
      <w:r>
        <w:br w:type="page"/>
      </w:r>
    </w:p>
    <w:p w:rsidR="00984AED" w:rsidRDefault="00352523">
      <w:pPr>
        <w:pStyle w:val="a4"/>
        <w:shd w:val="clear" w:color="auto" w:fill="auto"/>
        <w:spacing w:before="0" w:after="250"/>
        <w:ind w:left="20" w:right="20" w:firstLine="0"/>
      </w:pPr>
      <w:r>
        <w:lastRenderedPageBreak/>
        <w:t>информация, добри практики и иновативни подходи между партньорите и другите заинтересованите страни; • Повишаване на капацитета на партньорите и заинтересовани страни по отношение разработването, прилагането, мониторинга и оценката на добри практики и иновативни подходи; • Изграждане на и/или включване в партньорски мрежи, туининг (побратимяване); • Съвместно или координирано провеждане на социални експерименти чрез адаптиране и/или валидиране на иновативни модели, практики, услуги, продукти и помощни системи от други държави.</w:t>
      </w:r>
    </w:p>
    <w:p w:rsidR="00984AED" w:rsidRDefault="00352523">
      <w:pPr>
        <w:pStyle w:val="a4"/>
        <w:shd w:val="clear" w:color="auto" w:fill="auto"/>
        <w:spacing w:before="0" w:after="174" w:line="230" w:lineRule="exact"/>
        <w:ind w:left="20" w:firstLine="380"/>
      </w:pPr>
      <w:r>
        <w:rPr>
          <w:rStyle w:val="a5"/>
        </w:rPr>
        <w:t>ПРИОРИТЕТНА ОС № 5 „ТЕХНИЧЕСКА ПОМОЩ”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180"/>
        <w:ind w:left="740" w:right="20" w:hanging="340"/>
        <w:jc w:val="left"/>
      </w:pPr>
      <w:r>
        <w:rPr>
          <w:rStyle w:val="a6"/>
        </w:rPr>
        <w:t xml:space="preserve">Специфична цел 1: </w:t>
      </w:r>
      <w:r>
        <w:t>Подобряване на процесите на планиране, изпълнение, мониторинг и оценка на ОП РЧР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218"/>
        <w:ind w:left="740" w:right="20" w:hanging="340"/>
        <w:jc w:val="left"/>
      </w:pPr>
      <w:r>
        <w:rPr>
          <w:rStyle w:val="a6"/>
        </w:rPr>
        <w:t xml:space="preserve">Специфична цел 2: </w:t>
      </w:r>
      <w:r>
        <w:t>Повишаване капацитета и информираността на бенефициентите по ОП РЧР</w:t>
      </w:r>
    </w:p>
    <w:p w:rsidR="00984AED" w:rsidRDefault="00352523">
      <w:pPr>
        <w:pStyle w:val="40"/>
        <w:keepNext/>
        <w:keepLines/>
        <w:shd w:val="clear" w:color="auto" w:fill="auto"/>
        <w:spacing w:before="0" w:after="166" w:line="270" w:lineRule="exact"/>
        <w:ind w:left="20" w:firstLine="380"/>
      </w:pPr>
      <w:bookmarkStart w:id="32" w:name="bookmark37"/>
      <w:r>
        <w:rPr>
          <w:rStyle w:val="41"/>
          <w:b/>
          <w:bCs/>
        </w:rPr>
        <w:t>Примерни дейности</w:t>
      </w:r>
      <w:bookmarkEnd w:id="32"/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654"/>
        </w:tabs>
        <w:spacing w:before="0" w:after="0"/>
        <w:ind w:left="20" w:right="20" w:firstLine="380"/>
      </w:pPr>
      <w:r>
        <w:t>Материално-техническо обезпечаване на дейността на структурите, изпълняващи функции по управлението на ОП РЧР, в т.ч. при прилагане на мерки, насочени към намаляване административната тежест за бенефициентите; • Финансиране на разходите за възнаграждения за служители, работещи в структурите, изпълняващи функции по управлението и контрола на ОП РЧР, в т.ч. свързаните с тях осигурителни вноски и други дължими според действащото законодателство доплащания; • Провеждане на обучения, работни посещения, стажове на лица, работещи в структурите, изпълняващи функции по управлението и контрола на ОП РЧР;</w:t>
      </w:r>
    </w:p>
    <w:p w:rsidR="00984AED" w:rsidRDefault="00352523">
      <w:pPr>
        <w:pStyle w:val="a4"/>
        <w:numPr>
          <w:ilvl w:val="0"/>
          <w:numId w:val="1"/>
        </w:numPr>
        <w:shd w:val="clear" w:color="auto" w:fill="auto"/>
        <w:tabs>
          <w:tab w:val="left" w:pos="654"/>
          <w:tab w:val="left" w:pos="236"/>
        </w:tabs>
        <w:spacing w:before="0" w:after="0"/>
        <w:ind w:left="20" w:right="20" w:firstLine="0"/>
      </w:pPr>
      <w:r>
        <w:t>Набиране, обобщаване и анализ на информация и статистически данни, подготовка на становища, доклади и документи, провеждане на изследвания и осъществяване на други дейности, насочени към в подкрепа на изпълнението на функциите на Управляващия орган съгласно чл. 114 от Регламент № 1303/2013 • Набиране, обобщаване и анализ на информация и статистически данни, подготовка на становища, доклади и документи, провеждане на изследвания иосъществяване на други дейности в подкрепа програмирането на средствата от ЕС през следващия програмен период (след 2020 г.); • Извършване на текущи оценки и последваща оценка на ОП РЧР, съобразно плана за оценка на програмата; • Обезпечаване дейността и провеждането на заседанията на Комитета за наблюдение на ОП РЧР; • Обезпечаване участието на служители от структури, изпълняващи функции по управление и контрол на ОП РЧР в заседания/ сесии на комитети, работни групи, мрежи и др., които се отнасят до управлението и изпълнението на оперативната програма; • Извършване на периодични прегледи, анализи и проучвания на капацитета и информираността на бенефициентите; • Извършване на периодични прегледи, анализи и проучвания на осведомеността на широката общественост по отношение на ОП РЧР и постигнатите по нея резултати, в контекста на Европейския социален фонд и кохезионната политика на ЕС;</w:t>
      </w:r>
    </w:p>
    <w:sectPr w:rsidR="00984AED" w:rsidSect="00984AED">
      <w:footerReference w:type="default" r:id="rId8"/>
      <w:pgSz w:w="12240" w:h="16838"/>
      <w:pgMar w:top="181" w:right="816" w:bottom="636" w:left="159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CF8" w:rsidRDefault="00232CF8" w:rsidP="00984AED">
      <w:r>
        <w:separator/>
      </w:r>
    </w:p>
  </w:endnote>
  <w:endnote w:type="continuationSeparator" w:id="1">
    <w:p w:rsidR="00232CF8" w:rsidRDefault="00232CF8" w:rsidP="00984A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ED" w:rsidRDefault="00F2091D">
    <w:pPr>
      <w:rPr>
        <w:sz w:val="2"/>
        <w:szCs w:val="2"/>
      </w:rPr>
    </w:pPr>
    <w:r w:rsidRPr="00F2091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65.15pt;margin-top:819.35pt;width:121.7pt;height:27.35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84AED" w:rsidRPr="00405A36" w:rsidRDefault="00984AED" w:rsidP="00405A36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ED" w:rsidRDefault="00F2091D">
    <w:pPr>
      <w:rPr>
        <w:sz w:val="2"/>
        <w:szCs w:val="2"/>
      </w:rPr>
    </w:pPr>
    <w:r w:rsidRPr="00F2091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5.15pt;margin-top:819.35pt;width:121.7pt;height:27.35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984AED" w:rsidRPr="00405A36" w:rsidRDefault="00984AED" w:rsidP="00405A36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CF8" w:rsidRDefault="00232CF8"/>
  </w:footnote>
  <w:footnote w:type="continuationSeparator" w:id="1">
    <w:p w:rsidR="00232CF8" w:rsidRDefault="00232CF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02192"/>
    <w:multiLevelType w:val="multilevel"/>
    <w:tmpl w:val="CFE4ECC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984AED"/>
    <w:rsid w:val="00232CF8"/>
    <w:rsid w:val="00352523"/>
    <w:rsid w:val="00405A36"/>
    <w:rsid w:val="00984AED"/>
    <w:rsid w:val="00E561CB"/>
    <w:rsid w:val="00F20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84AED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84AED"/>
    <w:rPr>
      <w:color w:val="0066CC"/>
      <w:u w:val="single"/>
    </w:rPr>
  </w:style>
  <w:style w:type="character" w:customStyle="1" w:styleId="a">
    <w:name w:val="Горен или долен колонтитул_"/>
    <w:basedOn w:val="DefaultParagraphFont"/>
    <w:link w:val="a0"/>
    <w:rsid w:val="00984AE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  <w:lang w:val="en-US"/>
    </w:rPr>
  </w:style>
  <w:style w:type="character" w:customStyle="1" w:styleId="a1">
    <w:name w:val="Горен или долен колонтитул"/>
    <w:basedOn w:val="a"/>
    <w:rsid w:val="00984AED"/>
    <w:rPr>
      <w:color w:val="000000"/>
      <w:spacing w:val="0"/>
      <w:w w:val="100"/>
      <w:position w:val="0"/>
      <w:u w:val="single"/>
    </w:rPr>
  </w:style>
  <w:style w:type="character" w:customStyle="1" w:styleId="a2">
    <w:name w:val="Горен или долен колонтитул"/>
    <w:basedOn w:val="a"/>
    <w:rsid w:val="00984AED"/>
    <w:rPr>
      <w:color w:val="000000"/>
      <w:spacing w:val="0"/>
      <w:w w:val="100"/>
      <w:position w:val="0"/>
    </w:rPr>
  </w:style>
  <w:style w:type="character" w:customStyle="1" w:styleId="2">
    <w:name w:val="Основен текст (2)_"/>
    <w:basedOn w:val="DefaultParagraphFont"/>
    <w:link w:val="20"/>
    <w:rsid w:val="00984AED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ен текст (2)"/>
    <w:basedOn w:val="2"/>
    <w:rsid w:val="00984AED"/>
    <w:rPr>
      <w:color w:val="000000"/>
      <w:spacing w:val="0"/>
      <w:w w:val="100"/>
      <w:position w:val="0"/>
      <w:lang w:val="bg-BG"/>
    </w:rPr>
  </w:style>
  <w:style w:type="character" w:customStyle="1" w:styleId="1">
    <w:name w:val="Заглавие #1_"/>
    <w:basedOn w:val="DefaultParagraphFont"/>
    <w:link w:val="10"/>
    <w:rsid w:val="00984A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3"/>
      <w:szCs w:val="43"/>
      <w:u w:val="none"/>
    </w:rPr>
  </w:style>
  <w:style w:type="character" w:customStyle="1" w:styleId="11">
    <w:name w:val="Заглавие #1"/>
    <w:basedOn w:val="1"/>
    <w:rsid w:val="00984AED"/>
    <w:rPr>
      <w:color w:val="000000"/>
      <w:spacing w:val="0"/>
      <w:w w:val="100"/>
      <w:position w:val="0"/>
      <w:u w:val="single"/>
      <w:lang w:val="bg-BG"/>
    </w:rPr>
  </w:style>
  <w:style w:type="character" w:customStyle="1" w:styleId="a3">
    <w:name w:val="Основен текст_"/>
    <w:basedOn w:val="DefaultParagraphFont"/>
    <w:link w:val="a4"/>
    <w:rsid w:val="00984A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Основен текст"/>
    <w:basedOn w:val="a3"/>
    <w:rsid w:val="00984AED"/>
    <w:rPr>
      <w:color w:val="000000"/>
      <w:spacing w:val="0"/>
      <w:w w:val="100"/>
      <w:position w:val="0"/>
      <w:lang w:val="bg-BG"/>
    </w:rPr>
  </w:style>
  <w:style w:type="character" w:customStyle="1" w:styleId="4">
    <w:name w:val="Заглавие #4_"/>
    <w:basedOn w:val="DefaultParagraphFont"/>
    <w:link w:val="40"/>
    <w:rsid w:val="00984A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6">
    <w:name w:val="Основен текст + Удебелен"/>
    <w:basedOn w:val="a3"/>
    <w:rsid w:val="00984AED"/>
    <w:rPr>
      <w:b/>
      <w:bCs/>
      <w:color w:val="000000"/>
      <w:spacing w:val="0"/>
      <w:w w:val="100"/>
      <w:position w:val="0"/>
      <w:lang w:val="bg-BG"/>
    </w:rPr>
  </w:style>
  <w:style w:type="character" w:customStyle="1" w:styleId="41">
    <w:name w:val="Заглавие #4"/>
    <w:basedOn w:val="4"/>
    <w:rsid w:val="00984AED"/>
    <w:rPr>
      <w:color w:val="000000"/>
      <w:spacing w:val="0"/>
      <w:w w:val="100"/>
      <w:position w:val="0"/>
      <w:u w:val="single"/>
      <w:lang w:val="bg-BG"/>
    </w:rPr>
  </w:style>
  <w:style w:type="character" w:customStyle="1" w:styleId="3">
    <w:name w:val="Заглавие #3_"/>
    <w:basedOn w:val="DefaultParagraphFont"/>
    <w:link w:val="30"/>
    <w:rsid w:val="00984A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31">
    <w:name w:val="Заглавие #3"/>
    <w:basedOn w:val="3"/>
    <w:rsid w:val="00984AED"/>
    <w:rPr>
      <w:color w:val="000000"/>
      <w:spacing w:val="0"/>
      <w:w w:val="100"/>
      <w:position w:val="0"/>
      <w:u w:val="single"/>
      <w:lang w:val="bg-BG"/>
    </w:rPr>
  </w:style>
  <w:style w:type="character" w:customStyle="1" w:styleId="32">
    <w:name w:val="Основен текст (3)_"/>
    <w:basedOn w:val="DefaultParagraphFont"/>
    <w:link w:val="33"/>
    <w:rsid w:val="00984AE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Exact">
    <w:name w:val="Основен текст (4) Exact"/>
    <w:basedOn w:val="DefaultParagraphFont"/>
    <w:link w:val="42"/>
    <w:rsid w:val="00984A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a7">
    <w:name w:val="Основен текст + Курсив"/>
    <w:basedOn w:val="a3"/>
    <w:rsid w:val="00984AED"/>
    <w:rPr>
      <w:i/>
      <w:iCs/>
      <w:color w:val="000000"/>
      <w:spacing w:val="0"/>
      <w:w w:val="100"/>
      <w:position w:val="0"/>
      <w:lang w:val="bg-BG"/>
    </w:rPr>
  </w:style>
  <w:style w:type="character" w:customStyle="1" w:styleId="22">
    <w:name w:val="Заглавие #2_"/>
    <w:basedOn w:val="DefaultParagraphFont"/>
    <w:link w:val="23"/>
    <w:rsid w:val="00984AED"/>
    <w:rPr>
      <w:rFonts w:ascii="Calibri" w:eastAsia="Calibri" w:hAnsi="Calibri" w:cs="Calibri"/>
      <w:b/>
      <w:bCs/>
      <w:i w:val="0"/>
      <w:iCs w:val="0"/>
      <w:smallCaps w:val="0"/>
      <w:strike w:val="0"/>
      <w:sz w:val="43"/>
      <w:szCs w:val="43"/>
      <w:u w:val="none"/>
      <w:lang w:val="en-US"/>
    </w:rPr>
  </w:style>
  <w:style w:type="character" w:customStyle="1" w:styleId="24">
    <w:name w:val="Заглавие #2"/>
    <w:basedOn w:val="22"/>
    <w:rsid w:val="00984AED"/>
    <w:rPr>
      <w:color w:val="000000"/>
      <w:spacing w:val="0"/>
      <w:w w:val="100"/>
      <w:position w:val="0"/>
    </w:rPr>
  </w:style>
  <w:style w:type="character" w:customStyle="1" w:styleId="5">
    <w:name w:val="Основен текст (5)_"/>
    <w:basedOn w:val="DefaultParagraphFont"/>
    <w:link w:val="50"/>
    <w:rsid w:val="00984AED"/>
    <w:rPr>
      <w:rFonts w:ascii="Calibri" w:eastAsia="Calibri" w:hAnsi="Calibri" w:cs="Calibri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51">
    <w:name w:val="Основен текст (5)"/>
    <w:basedOn w:val="5"/>
    <w:rsid w:val="00984AED"/>
    <w:rPr>
      <w:color w:val="000000"/>
      <w:spacing w:val="0"/>
      <w:w w:val="100"/>
      <w:position w:val="0"/>
      <w:lang w:val="bg-BG"/>
    </w:rPr>
  </w:style>
  <w:style w:type="character" w:customStyle="1" w:styleId="25">
    <w:name w:val="Основен текст (2)"/>
    <w:basedOn w:val="2"/>
    <w:rsid w:val="00984AED"/>
    <w:rPr>
      <w:color w:val="000000"/>
      <w:spacing w:val="0"/>
      <w:w w:val="100"/>
      <w:position w:val="0"/>
      <w:u w:val="single"/>
      <w:lang w:val="en-US"/>
    </w:rPr>
  </w:style>
  <w:style w:type="character" w:customStyle="1" w:styleId="26">
    <w:name w:val="Основен текст (2)"/>
    <w:basedOn w:val="2"/>
    <w:rsid w:val="00984AED"/>
    <w:rPr>
      <w:color w:val="000000"/>
      <w:spacing w:val="0"/>
      <w:w w:val="100"/>
      <w:position w:val="0"/>
      <w:lang w:val="en-US"/>
    </w:rPr>
  </w:style>
  <w:style w:type="paragraph" w:customStyle="1" w:styleId="a0">
    <w:name w:val="Горен или долен колонтитул"/>
    <w:basedOn w:val="Normal"/>
    <w:link w:val="a"/>
    <w:rsid w:val="00984AED"/>
    <w:pPr>
      <w:shd w:val="clear" w:color="auto" w:fill="FFFFFF"/>
      <w:spacing w:after="120" w:line="0" w:lineRule="atLeast"/>
    </w:pPr>
    <w:rPr>
      <w:rFonts w:ascii="Calibri" w:eastAsia="Calibri" w:hAnsi="Calibri" w:cs="Calibri"/>
      <w:b/>
      <w:bCs/>
      <w:sz w:val="23"/>
      <w:szCs w:val="23"/>
      <w:lang w:val="en-US"/>
    </w:rPr>
  </w:style>
  <w:style w:type="paragraph" w:customStyle="1" w:styleId="20">
    <w:name w:val="Основен текст (2)"/>
    <w:basedOn w:val="Normal"/>
    <w:link w:val="2"/>
    <w:rsid w:val="00984AED"/>
    <w:pPr>
      <w:shd w:val="clear" w:color="auto" w:fill="FFFFFF"/>
      <w:spacing w:before="300" w:after="660" w:line="0" w:lineRule="atLeast"/>
      <w:jc w:val="righ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10">
    <w:name w:val="Заглавие #1"/>
    <w:basedOn w:val="Normal"/>
    <w:link w:val="1"/>
    <w:rsid w:val="00984AED"/>
    <w:pPr>
      <w:shd w:val="clear" w:color="auto" w:fill="FFFFFF"/>
      <w:spacing w:before="660" w:after="300" w:line="0" w:lineRule="atLeast"/>
      <w:jc w:val="center"/>
      <w:outlineLvl w:val="0"/>
    </w:pPr>
    <w:rPr>
      <w:rFonts w:ascii="Times New Roman" w:eastAsia="Times New Roman" w:hAnsi="Times New Roman" w:cs="Times New Roman"/>
      <w:sz w:val="43"/>
      <w:szCs w:val="43"/>
    </w:rPr>
  </w:style>
  <w:style w:type="paragraph" w:customStyle="1" w:styleId="a4">
    <w:name w:val="Основен текст"/>
    <w:basedOn w:val="Normal"/>
    <w:link w:val="a3"/>
    <w:rsid w:val="00984AED"/>
    <w:pPr>
      <w:shd w:val="clear" w:color="auto" w:fill="FFFFFF"/>
      <w:spacing w:before="300" w:after="300" w:line="317" w:lineRule="exact"/>
      <w:ind w:hanging="36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Заглавие #4"/>
    <w:basedOn w:val="Normal"/>
    <w:link w:val="4"/>
    <w:rsid w:val="00984AED"/>
    <w:pPr>
      <w:shd w:val="clear" w:color="auto" w:fill="FFFFFF"/>
      <w:spacing w:before="300" w:after="180" w:line="0" w:lineRule="atLeast"/>
      <w:ind w:hanging="340"/>
      <w:jc w:val="both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Заглавие #3"/>
    <w:basedOn w:val="Normal"/>
    <w:link w:val="3"/>
    <w:rsid w:val="00984AED"/>
    <w:pPr>
      <w:shd w:val="clear" w:color="auto" w:fill="FFFFFF"/>
      <w:spacing w:before="180" w:after="18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33">
    <w:name w:val="Основен текст (3)"/>
    <w:basedOn w:val="Normal"/>
    <w:link w:val="32"/>
    <w:rsid w:val="00984AED"/>
    <w:pPr>
      <w:shd w:val="clear" w:color="auto" w:fill="FFFFFF"/>
      <w:spacing w:before="180" w:line="317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42">
    <w:name w:val="Основен текст (4)"/>
    <w:basedOn w:val="Normal"/>
    <w:link w:val="4Exact"/>
    <w:rsid w:val="00984A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"/>
      <w:sz w:val="25"/>
      <w:szCs w:val="25"/>
    </w:rPr>
  </w:style>
  <w:style w:type="paragraph" w:customStyle="1" w:styleId="23">
    <w:name w:val="Заглавие #2"/>
    <w:basedOn w:val="Normal"/>
    <w:link w:val="22"/>
    <w:rsid w:val="00984AED"/>
    <w:pPr>
      <w:shd w:val="clear" w:color="auto" w:fill="FFFFFF"/>
      <w:spacing w:after="180" w:line="0" w:lineRule="atLeast"/>
      <w:outlineLvl w:val="1"/>
    </w:pPr>
    <w:rPr>
      <w:rFonts w:ascii="Calibri" w:eastAsia="Calibri" w:hAnsi="Calibri" w:cs="Calibri"/>
      <w:b/>
      <w:bCs/>
      <w:sz w:val="43"/>
      <w:szCs w:val="43"/>
      <w:lang w:val="en-US"/>
    </w:rPr>
  </w:style>
  <w:style w:type="paragraph" w:customStyle="1" w:styleId="50">
    <w:name w:val="Основен текст (5)"/>
    <w:basedOn w:val="Normal"/>
    <w:link w:val="5"/>
    <w:rsid w:val="00984AED"/>
    <w:pPr>
      <w:shd w:val="clear" w:color="auto" w:fill="FFFFFF"/>
      <w:spacing w:before="180" w:after="300" w:line="0" w:lineRule="atLeast"/>
      <w:ind w:firstLine="380"/>
      <w:jc w:val="both"/>
    </w:pPr>
    <w:rPr>
      <w:rFonts w:ascii="Calibri" w:eastAsia="Calibri" w:hAnsi="Calibri" w:cs="Calibri"/>
      <w:b/>
      <w:bCs/>
      <w:i/>
      <w:iCs/>
      <w:sz w:val="27"/>
      <w:szCs w:val="27"/>
    </w:rPr>
  </w:style>
  <w:style w:type="paragraph" w:styleId="Header">
    <w:name w:val="header"/>
    <w:basedOn w:val="Normal"/>
    <w:link w:val="HeaderChar"/>
    <w:uiPriority w:val="99"/>
    <w:semiHidden/>
    <w:unhideWhenUsed/>
    <w:rsid w:val="00405A3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5A36"/>
    <w:rPr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405A3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5A36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4009</Words>
  <Characters>22855</Characters>
  <Application>Microsoft Office Word</Application>
  <DocSecurity>0</DocSecurity>
  <Lines>190</Lines>
  <Paragraphs>53</Paragraphs>
  <ScaleCrop>false</ScaleCrop>
  <Company/>
  <LinksUpToDate>false</LinksUpToDate>
  <CharactersWithSpaces>26811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2015-04-29T08:04:00Z</dcterms:created>
  <dcterms:modified xsi:type="dcterms:W3CDTF">2015-04-29T08:14:00Z</dcterms:modified>
</cp:coreProperties>
</file>